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C2" w:rsidRDefault="00C707C2">
      <w:pPr>
        <w:rPr>
          <w:vanish/>
        </w:rPr>
      </w:pP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256"/>
        <w:gridCol w:w="3133"/>
        <w:gridCol w:w="6167"/>
      </w:tblGrid>
      <w:tr w:rsidR="00C707C2">
        <w:trPr>
          <w:tblCellSpacing w:w="15" w:type="dxa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"Білім алушыларды білім беру ұйымдарының түрлері бойынша ауыстыру және қайта қабылдау" мемлекеттік </w:t>
            </w:r>
            <w:r>
              <w:rPr>
                <w:color w:val="000000"/>
              </w:rPr>
              <w:t>көрсетілетін қызмет стандарты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Көрсетілетін қызметті берушінің атауы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Техникалық және кәсіптік, орта білімнен кейінгі білім беру ұйымдары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 ұсыну тәсілдері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1) техникалық және кәсіптік, орта білімнен кейінгі білім беру ұйымдары;</w:t>
            </w:r>
            <w:r>
              <w:rPr>
                <w:color w:val="000000"/>
              </w:rPr>
              <w:br/>
              <w:t xml:space="preserve">2) </w:t>
            </w:r>
            <w:r>
              <w:rPr>
                <w:color w:val="000000"/>
              </w:rPr>
              <w:t>"электрондық үкіметтің" www. egov. kz веб-порталы (бұдан әрі – портал).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Мемлекеттік</w:t>
            </w:r>
            <w:r>
              <w:rPr>
                <w:color w:val="000000"/>
              </w:rPr>
              <w:br/>
              <w:t>қызмет көрсету мерзімі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Ауыстыру үшін:</w:t>
            </w:r>
            <w:r>
              <w:rPr>
                <w:color w:val="000000"/>
              </w:rPr>
              <w:br/>
              <w:t>бір білім беру ұйымында бір мамандықтан екіншісіне немесе бір оқу нысанынан екіншісіне – 3 (үш) жұмыс күні;</w:t>
            </w:r>
            <w:r>
              <w:rPr>
                <w:color w:val="000000"/>
              </w:rPr>
              <w:br/>
              <w:t>бір білім беру ұйымынан</w:t>
            </w:r>
            <w:r>
              <w:rPr>
                <w:color w:val="000000"/>
              </w:rPr>
              <w:t xml:space="preserve"> басқа білім беру ұйымына – 10 (он) жұмыс күні;</w:t>
            </w:r>
            <w:r>
              <w:rPr>
                <w:color w:val="000000"/>
              </w:rPr>
              <w:br/>
              <w:t>техникалық және кәсіптік, орта білімнен кейінгі білімнің білім беру бағдарламаларын іске асыратын ұйымнан орта білімнің білім беру бағдарламаларын іске асыратын ұйымға – 3 (үш) жұмыс күні;</w:t>
            </w:r>
            <w:r>
              <w:rPr>
                <w:color w:val="000000"/>
              </w:rPr>
              <w:br/>
              <w:t>ақылы негізден мемл</w:t>
            </w:r>
            <w:r>
              <w:rPr>
                <w:color w:val="000000"/>
              </w:rPr>
              <w:t>екеттік білім беру тапсырысы бойынша оқуға – 8 (сегіз) жұмыс күні;</w:t>
            </w:r>
            <w:r>
              <w:rPr>
                <w:color w:val="000000"/>
              </w:rPr>
              <w:br/>
              <w:t>бір оқу нысанынан басқа білім беру ұйымына – 10 (он) жұмыс күні ішінде;</w:t>
            </w:r>
            <w:r>
              <w:rPr>
                <w:color w:val="000000"/>
              </w:rPr>
              <w:br/>
              <w:t xml:space="preserve">шетелдік білім беру ұйымынан Қазақстан Республикасының білім беру ұйымына ауыстыру немесе қайта қабылдау кезінде – 2 </w:t>
            </w:r>
            <w:r>
              <w:rPr>
                <w:color w:val="000000"/>
              </w:rPr>
              <w:t>(екі) жұмыс күні ішінде.</w:t>
            </w:r>
            <w:r>
              <w:rPr>
                <w:color w:val="000000"/>
              </w:rPr>
              <w:br/>
              <w:t>Қайта қабылдау үшін:</w:t>
            </w:r>
            <w:r>
              <w:rPr>
                <w:color w:val="000000"/>
              </w:rPr>
              <w:br/>
              <w:t>бұрын білім алған білім алушы басқа білім беру ұйымына – 10 (он) жұмыс күні;</w:t>
            </w:r>
            <w:r>
              <w:rPr>
                <w:color w:val="000000"/>
              </w:rPr>
              <w:br/>
              <w:t>білім беру ұйымында оқу ақысын төлемегені үшін семестр кезінде оқудан шығарылған ақылы негізде білім алушылар оқудан шығарылған күнне</w:t>
            </w:r>
            <w:r>
              <w:rPr>
                <w:color w:val="000000"/>
              </w:rPr>
              <w:t>н бастап бір ай ішінде төлемақы бойынша қарызын өтеген жағдайда – 3 (үш) жұмыс күні.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Көрсету нысаны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электрондық/қағаз түрінде.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 көрсету нәтижесі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Осы Қағидаларға 3, 4-қосымшаларға сәйкес ауыстыру немесе қайта қабылдау туралы </w:t>
            </w:r>
            <w:r>
              <w:rPr>
                <w:color w:val="000000"/>
              </w:rPr>
              <w:t>хабарлама не себептерін көрсете отырып, мемлекеттік қызмет көрсетуден дәлелді бас тарту.</w:t>
            </w:r>
            <w:r>
              <w:rPr>
                <w:color w:val="000000"/>
              </w:rPr>
              <w:br/>
              <w:t xml:space="preserve">Портал арқылы жүгінген кезде мемлекеттік қызметті көрсету нәтижесі көрсетілетін қызметті алушының "жеке кабинетіне" көрсетілетін қызметті берушінің уәкілетті </w:t>
            </w:r>
            <w:r>
              <w:rPr>
                <w:color w:val="000000"/>
              </w:rPr>
              <w:lastRenderedPageBreak/>
              <w:t>тұлғасыны</w:t>
            </w:r>
            <w:r>
              <w:rPr>
                <w:color w:val="000000"/>
              </w:rPr>
              <w:t>ң ЭЦҚ-мен куәландырылған электрондық құжат нысанында жолданады.</w:t>
            </w:r>
            <w:r>
              <w:rPr>
                <w:color w:val="000000"/>
              </w:rPr>
              <w:br/>
              <w:t>Көрсетілетін қызметті берушінің сақтау шарты. Көрсетілетін қызметті алушы көрсетілген мерзімде мемлекеттік көрсетілетін қызметтің нәтижесін алуға өтініш білдірмеген жағдайда, көрсетілетін қызм</w:t>
            </w:r>
            <w:r>
              <w:rPr>
                <w:color w:val="000000"/>
              </w:rPr>
              <w:t>етті беруші оларды көрсетілетін қызметті алушы алғанға дейін қабылдау орны бойынша сақтауды қамтамасыз етеді.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 көрсету кезінде көрсетілетін қызметті алушыдан алынатын төлем мөлшері және</w:t>
            </w:r>
            <w:r>
              <w:rPr>
                <w:color w:val="000000"/>
              </w:rPr>
              <w:br/>
              <w:t xml:space="preserve">Қазақстан Республикасының заңнамасында көзделген </w:t>
            </w:r>
            <w:r>
              <w:rPr>
                <w:color w:val="000000"/>
              </w:rPr>
              <w:t>жағдайларда оны алу тәсілдері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Тегін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Жұмыс кестесі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1) көрсетілетін қызметті берушіде: Қазақстан Республикасының еңбек заңнамасына сәйкес демалыс және мереке күндерін қоспағанда, дүйсенбіден бастап жұманы қоса алғанда сағат 13.00-ден 14.00-ға дейінгі түск</w:t>
            </w:r>
            <w:r>
              <w:rPr>
                <w:color w:val="000000"/>
              </w:rPr>
              <w:t>і үзіліспен сағат 9.00-ден 18.00-ға дейін.</w:t>
            </w:r>
            <w:r>
              <w:rPr>
                <w:color w:val="000000"/>
              </w:rPr>
              <w:br/>
              <w:t>2) порталда: жөндеу жұмыстарын жүргізуге байланысты техникалық үзілістерді қоспағанда тәулік бойы (Қазақстан Республикасының еңбек заңнамасына сәйкес көрсетілетін қызметті алушы жұмыс уақыты аяқталғаннан кейін, де</w:t>
            </w:r>
            <w:r>
              <w:rPr>
                <w:color w:val="000000"/>
              </w:rPr>
              <w:t>малыс және мереке күндері жүгінген жағдайда өтінішті қабылдау және мемлекеттік қызмет көрсету нәтижесін беру келесі жұмыс күнімен жүзеге асырылады).</w:t>
            </w:r>
            <w:r>
              <w:rPr>
                <w:color w:val="000000"/>
              </w:rPr>
              <w:br/>
              <w:t>Мемлекеттік қызмет көрсету орындарының мекенжайлары:</w:t>
            </w:r>
            <w:r>
              <w:rPr>
                <w:color w:val="000000"/>
              </w:rPr>
              <w:br/>
              <w:t>1) Қазақстан Республикасы Білім және ғылым министрлігі</w:t>
            </w:r>
            <w:r>
              <w:rPr>
                <w:color w:val="000000"/>
              </w:rPr>
              <w:t>нің www. edu. gov. kz интернет-ресурсында;</w:t>
            </w:r>
            <w:r>
              <w:rPr>
                <w:color w:val="000000"/>
              </w:rPr>
              <w:br/>
              <w:t>2) www. egov. kz порталында орналасқан.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Құжаттардың тізбесі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Ауыстыру үшін:</w:t>
            </w:r>
            <w:r>
              <w:rPr>
                <w:color w:val="000000"/>
              </w:rPr>
              <w:br/>
              <w:t>Бір білім беру ұйымында бір мамандықтан екіншісіне немесе бір оқу нысанынан екіншісіне:</w:t>
            </w:r>
            <w:r>
              <w:rPr>
                <w:color w:val="000000"/>
              </w:rPr>
              <w:br/>
              <w:t>1) ауыстыру туралы өтініш (немесе өзге де заңды</w:t>
            </w:r>
            <w:r>
              <w:rPr>
                <w:color w:val="000000"/>
              </w:rPr>
              <w:t xml:space="preserve"> өкілдері) еркін нысанда.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Бір білім беру ұйымынан басқа білім беру ұйымына:</w:t>
            </w:r>
            <w:r>
              <w:rPr>
                <w:color w:val="000000"/>
              </w:rPr>
              <w:br/>
              <w:t>1) ауыстыру туралы өтініш (немесе өзге де заңды өкілдері) еркін нысанда;</w:t>
            </w:r>
            <w:r>
              <w:rPr>
                <w:color w:val="000000"/>
              </w:rPr>
              <w:br/>
              <w:t>2) білім алушының ауысып кететін білім беру ұйымы басшысының қолымен және мөрімен куәландырылған сынақ кіта</w:t>
            </w:r>
            <w:r>
              <w:rPr>
                <w:color w:val="000000"/>
              </w:rPr>
              <w:t>пшасының (немесе үлгерім кітапшасының) көшірмесі.</w:t>
            </w:r>
            <w:r>
              <w:rPr>
                <w:color w:val="000000"/>
              </w:rPr>
              <w:br/>
              <w:t>Техникалық және кәсіптік, орта білімнен кейінгі білімнің білім беру бағдарламаларын іске асыратын ұйымнан орта білімнің білім беру бағдарламаларын іске асыратын ұйымға:</w:t>
            </w:r>
            <w:r>
              <w:rPr>
                <w:color w:val="000000"/>
              </w:rPr>
              <w:br/>
              <w:t>1) ауыстыру туралы өтініш (немесе өзг</w:t>
            </w:r>
            <w:r>
              <w:rPr>
                <w:color w:val="000000"/>
              </w:rPr>
              <w:t>е де заңды өкілдері) еркін нысанда;</w:t>
            </w:r>
            <w:r>
              <w:rPr>
                <w:color w:val="000000"/>
              </w:rPr>
              <w:br/>
              <w:t>2) басқа білім беру ұйымына келгені туралы талон.</w:t>
            </w:r>
            <w:r>
              <w:rPr>
                <w:color w:val="000000"/>
              </w:rPr>
              <w:br/>
              <w:t>Ақылы негізде оқудан мемлекеттік білім беру тапсырысы бойынша оқуға:</w:t>
            </w:r>
            <w:r>
              <w:rPr>
                <w:color w:val="000000"/>
              </w:rPr>
              <w:br/>
              <w:t>1) ауыстыру туралы өтініш (немесе өзге де заңды өкілдері) еркін нысанда.</w:t>
            </w:r>
            <w:r>
              <w:rPr>
                <w:color w:val="000000"/>
              </w:rPr>
              <w:br/>
              <w:t>Бір оқу нысанынан басқа білі</w:t>
            </w:r>
            <w:r>
              <w:rPr>
                <w:color w:val="000000"/>
              </w:rPr>
              <w:t>м беру ұйымына басқа нысанға:</w:t>
            </w:r>
            <w:r>
              <w:rPr>
                <w:color w:val="000000"/>
              </w:rPr>
              <w:br/>
              <w:t>1) ауыстыру туралы өтініш (немесе өзге де заңды өкілдері) еркін нысанда;</w:t>
            </w:r>
            <w:r>
              <w:rPr>
                <w:color w:val="000000"/>
              </w:rPr>
              <w:br/>
              <w:t>2) білім алушының ауысып кететін білім беру ұйымы басшысының қолымен және мөрімен куәландырылған сынақ кітапшасының (немесе үлгерім кітапшасының) көшірме</w:t>
            </w:r>
            <w:r>
              <w:rPr>
                <w:color w:val="000000"/>
              </w:rPr>
              <w:t>сі.</w:t>
            </w:r>
            <w:r>
              <w:rPr>
                <w:color w:val="000000"/>
              </w:rPr>
              <w:br/>
              <w:t>Шетелдік білім беру ұйымынан Қазақстан Республикасының білім беру ұйымына ауыстыру немесе қайта қабылдау кезінде:</w:t>
            </w:r>
            <w:r>
              <w:rPr>
                <w:color w:val="000000"/>
              </w:rPr>
              <w:br/>
              <w:t>1) меңгерілген оқу бағдарламалары туралы құжат (академиялық анықтама немесе транскрипт);</w:t>
            </w:r>
            <w:r>
              <w:rPr>
                <w:color w:val="000000"/>
              </w:rPr>
              <w:br/>
              <w:t>2) Қазақстан Республикасы Білім және ғылым минист</w:t>
            </w:r>
            <w:r>
              <w:rPr>
                <w:color w:val="000000"/>
              </w:rPr>
              <w:t xml:space="preserve">рінің 2008 жылғы 10 қаңтардағы № 8 </w:t>
            </w:r>
            <w:hyperlink r:id="rId6" w:history="1">
              <w:r>
                <w:rPr>
                  <w:color w:val="0000FF"/>
                  <w:u w:val="single" w:color="0000EE"/>
                </w:rPr>
                <w:t>бұйрығымен</w:t>
              </w:r>
            </w:hyperlink>
            <w:r>
              <w:rPr>
                <w:color w:val="000000"/>
              </w:rPr>
              <w:t xml:space="preserve"> (Нормативтік құқықтық актілерді мемлекеттік тіркеу тізілімінде № 5135 болып тіркелген) бекітілген Білім туралы құжаттард</w:t>
            </w:r>
            <w:r>
              <w:rPr>
                <w:color w:val="000000"/>
              </w:rPr>
              <w:t>ы тану және нострификациялау қағидаларында белгіленген тәртіппен Қазақстан Республикасында нострификациялау рәсімінен өтетін білім берудің алдыңғы деңгейін аяқтағаны туралы құжат;</w:t>
            </w:r>
            <w:r>
              <w:rPr>
                <w:color w:val="000000"/>
              </w:rPr>
              <w:br/>
              <w:t>3) шетелдік білім беру ұйымдарына түсу кезіндегі түсу сынақтарының нәтижелер</w:t>
            </w:r>
            <w:r>
              <w:rPr>
                <w:color w:val="000000"/>
              </w:rPr>
              <w:t>і.</w:t>
            </w:r>
            <w:r>
              <w:rPr>
                <w:color w:val="000000"/>
              </w:rPr>
              <w:br/>
              <w:t>Қайта қабылдау үшін:</w:t>
            </w:r>
            <w:r>
              <w:rPr>
                <w:color w:val="000000"/>
              </w:rPr>
              <w:br/>
              <w:t>Бұрын білім алған білім алушы басқа білім беру ұйымына: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1) ата-аналарының бірінің (немесе өзге де заңды өкілдерінің) еркін нысандағы қайта қабылдау туралы өтініші;</w:t>
            </w:r>
            <w:r>
              <w:rPr>
                <w:color w:val="000000"/>
              </w:rPr>
              <w:br/>
              <w:t>2) "Білім алуды аяқтамаған адамдарға берілетін анықтама нысандарын б</w:t>
            </w:r>
            <w:r>
              <w:rPr>
                <w:color w:val="000000"/>
              </w:rPr>
              <w:t xml:space="preserve">екіту туралы" Қазақстан Республикасы Білім және ғылым министрінің 2009 жылғы 12 маусымдағы № 289 </w:t>
            </w:r>
            <w:hyperlink r:id="rId7" w:history="1">
              <w:r>
                <w:rPr>
                  <w:color w:val="0000FF"/>
                  <w:u w:val="single" w:color="0000EE"/>
                </w:rPr>
                <w:t>бұйрығымен</w:t>
              </w:r>
            </w:hyperlink>
            <w:r>
              <w:rPr>
                <w:color w:val="000000"/>
              </w:rPr>
              <w:t xml:space="preserve"> (Нормативтік құқықтық актілерді мемлекеттік тіркеу тізілім</w:t>
            </w:r>
            <w:r>
              <w:rPr>
                <w:color w:val="000000"/>
              </w:rPr>
              <w:t>інде № 5717 болып тіркелген) бекітілген нысан бойынша білім алуды аяқтамаған адамдарға берілетін анықтаманың көшірмесі.</w:t>
            </w:r>
            <w:r>
              <w:rPr>
                <w:color w:val="000000"/>
              </w:rPr>
              <w:br/>
              <w:t xml:space="preserve">Оқу ақысын төлемегені үшін семестр кезінде оқудан шығарылған ақылы негізде білім алушылар оқудан шығарылған күннен бастап бір ай ішінде </w:t>
            </w:r>
            <w:r>
              <w:rPr>
                <w:color w:val="000000"/>
              </w:rPr>
              <w:t>төлемақы бойынша қарызын өтеген жағдайда:</w:t>
            </w:r>
            <w:r>
              <w:rPr>
                <w:color w:val="000000"/>
              </w:rPr>
              <w:br/>
              <w:t>1) ата-аналарының бірінің (немесе өзге де заңды өкілдерінің) еркін нысандағы қайта қабылдау туралы өтініші;</w:t>
            </w:r>
            <w:r>
              <w:rPr>
                <w:color w:val="000000"/>
              </w:rPr>
              <w:br/>
              <w:t>2) төлем бойынша қарызын өтегені туралы құжат.</w:t>
            </w:r>
            <w:r>
              <w:rPr>
                <w:color w:val="000000"/>
              </w:rPr>
              <w:br/>
              <w:t>Жеке басты куәландыратын құжаттар туралы мәліметтерді көрсе</w:t>
            </w:r>
            <w:r>
              <w:rPr>
                <w:color w:val="000000"/>
              </w:rPr>
              <w:t>тілетін қызметті беруші тиісті мемлекеттік ақпараттық жүйелерден "электрондық үкімет" шлюзі арқылы алады.</w:t>
            </w:r>
            <w:r>
              <w:rPr>
                <w:color w:val="000000"/>
              </w:rPr>
              <w:br/>
              <w:t xml:space="preserve">Егер Қазақстан Республикасының заңдарында өзгеше көзделмесе, көрсетілетін қызметті алушы көрсетілетін қызметті берушіге мемлекеттік қызметтер көрсету </w:t>
            </w:r>
            <w:r>
              <w:rPr>
                <w:color w:val="000000"/>
              </w:rPr>
              <w:t>кезінде ақпараттық жүйелерде қамтылған, заңмен қорғалатын құпияны құрайтын мәліметтерді пайдалануға келісім береді.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көрсетілетін қызметті </w:t>
            </w:r>
            <w:r>
              <w:rPr>
                <w:color w:val="000000"/>
              </w:rPr>
              <w:t>алушының мемлекеттік көрсетілетін қызметті алу үшін ұсынған құжаттарының және (немесе) олардағы деректердің (мәліметтердің) дұрыс еместігінің анықталуы;</w:t>
            </w:r>
            <w:r>
              <w:rPr>
                <w:color w:val="000000"/>
              </w:rPr>
              <w:br/>
              <w:t>2) көрсетілетін қызметті алушының және (немесе) мемлекеттік қызмет көрсету үшін қажетті материалдар, де</w:t>
            </w:r>
            <w:r>
              <w:rPr>
                <w:color w:val="000000"/>
              </w:rPr>
              <w:t>ректер мен мәліметтердің осы Қағидаларда белгіленген талаптарға сәйкес келмеуі;</w:t>
            </w:r>
            <w:r>
              <w:rPr>
                <w:color w:val="000000"/>
              </w:rPr>
              <w:br/>
              <w:t>3) көрсетілетін қызметті алушыға қатысты соттың заңды күшіне енген шешімінің болуы, оның негізінде көрсетілетін қызметті алушының мемлекеттік көрсетілетін қызметті алумен байла</w:t>
            </w:r>
            <w:r>
              <w:rPr>
                <w:color w:val="000000"/>
              </w:rPr>
              <w:t>нысты арнаулы құқығынан айырылуы.</w:t>
            </w:r>
          </w:p>
        </w:tc>
      </w:tr>
      <w:tr w:rsidR="00C707C2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Мемлекеттік қызмет көрсетудің, оның ішінде </w:t>
            </w:r>
            <w:r>
              <w:rPr>
                <w:color w:val="000000"/>
              </w:rPr>
              <w:lastRenderedPageBreak/>
              <w:t>электрондық нысанда көрсетілетін қызметтің ерекшеліктерін ескере отырып қойылатын өзге де талаптар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707C2" w:rsidRDefault="002158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Көрсетілетін қызметті алушы электрондық цифрлық қолтаңбасы болған жағдайда э</w:t>
            </w:r>
            <w:r>
              <w:rPr>
                <w:color w:val="000000"/>
              </w:rPr>
              <w:t xml:space="preserve">лектрондық нысанда </w:t>
            </w:r>
            <w:r>
              <w:rPr>
                <w:color w:val="000000"/>
              </w:rPr>
              <w:lastRenderedPageBreak/>
              <w:t>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</w:t>
            </w:r>
            <w:r>
              <w:rPr>
                <w:color w:val="000000"/>
              </w:rPr>
              <w:t>ті алады.</w:t>
            </w:r>
            <w:r>
              <w:rPr>
                <w:color w:val="000000"/>
              </w:rPr>
              <w:br/>
              <w:t>Көрсетілетін қызметті алушы мемлекеттік қызмет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 қызметтері, сондай-ақ Бірыңғай байланыс орталығын</w:t>
            </w:r>
            <w:r>
              <w:rPr>
                <w:color w:val="000000"/>
              </w:rPr>
              <w:t>ың "1414", 8 800 080 7777 телефондары арқылы алады.</w:t>
            </w:r>
          </w:p>
        </w:tc>
      </w:tr>
    </w:tbl>
    <w:p w:rsidR="00C707C2" w:rsidRDefault="00C707C2">
      <w:pPr>
        <w:rPr>
          <w:vanish/>
        </w:rPr>
      </w:pPr>
    </w:p>
    <w:p w:rsidR="00C707C2" w:rsidRDefault="00C707C2">
      <w:pPr>
        <w:rPr>
          <w:vanish/>
        </w:rPr>
      </w:pPr>
    </w:p>
    <w:p w:rsidR="00C707C2" w:rsidRDefault="00C707C2">
      <w:pPr>
        <w:rPr>
          <w:vanish/>
        </w:rPr>
      </w:pPr>
    </w:p>
    <w:sectPr w:rsidR="00C707C2" w:rsidSect="00C707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10" w:rsidRDefault="00215810" w:rsidP="00C707C2">
      <w:r>
        <w:separator/>
      </w:r>
    </w:p>
  </w:endnote>
  <w:endnote w:type="continuationSeparator" w:id="1">
    <w:p w:rsidR="00215810" w:rsidRDefault="00215810" w:rsidP="00C7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66" w:rsidRDefault="00215810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© </w:t>
    </w:r>
    <w:r>
      <w:rPr>
        <w:i/>
        <w:sz w:val="18"/>
        <w:szCs w:val="18"/>
        <w:lang w:val="ru-RU"/>
      </w:rPr>
      <w:t>Қазақстан Республикасы Әділет министрлігінің</w:t>
    </w:r>
  </w:p>
  <w:p w:rsidR="00492BA2" w:rsidRPr="008B344C" w:rsidRDefault="00215810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 «</w:t>
    </w:r>
    <w:r w:rsidR="00EF5966">
      <w:rPr>
        <w:i/>
        <w:sz w:val="18"/>
        <w:szCs w:val="18"/>
        <w:lang w:val="ru-RU"/>
      </w:rPr>
      <w:t>Қазақстан Республикасының Заңнама және құқықтық ақпарат институты</w:t>
    </w:r>
    <w:r w:rsidRPr="008B344C">
      <w:rPr>
        <w:i/>
        <w:sz w:val="18"/>
        <w:szCs w:val="18"/>
        <w:lang w:val="ru-RU"/>
      </w:rPr>
      <w:t xml:space="preserve">» </w:t>
    </w:r>
    <w:r w:rsidR="00EF5966">
      <w:rPr>
        <w:i/>
        <w:sz w:val="18"/>
        <w:szCs w:val="18"/>
        <w:lang w:val="ru-RU"/>
      </w:rPr>
      <w:t>РМК</w:t>
    </w:r>
    <w:r w:rsidRPr="008B344C">
      <w:rPr>
        <w:i/>
        <w:sz w:val="18"/>
        <w:szCs w:val="18"/>
        <w:lang w:val="ru-RU"/>
      </w:rPr>
      <w:br/>
      <w:t xml:space="preserve">веб-сайт: </w:t>
    </w:r>
    <w:r w:rsidRPr="008B344C">
      <w:rPr>
        <w:b/>
        <w:bCs/>
        <w:i/>
        <w:sz w:val="18"/>
        <w:szCs w:val="18"/>
      </w:rPr>
      <w:t>http</w:t>
    </w:r>
    <w:r w:rsidRPr="008B344C">
      <w:rPr>
        <w:b/>
        <w:bCs/>
        <w:i/>
        <w:sz w:val="18"/>
        <w:szCs w:val="18"/>
        <w:lang w:val="ru-RU"/>
      </w:rPr>
      <w:t>://</w:t>
    </w:r>
    <w:r w:rsidRPr="008B344C">
      <w:rPr>
        <w:b/>
        <w:bCs/>
        <w:i/>
        <w:sz w:val="18"/>
        <w:szCs w:val="18"/>
      </w:rPr>
      <w:t>zqai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i/>
        <w:sz w:val="18"/>
        <w:szCs w:val="18"/>
      </w:rPr>
      <w:t>   e</w:t>
    </w:r>
    <w:r w:rsidRPr="008B344C">
      <w:rPr>
        <w:i/>
        <w:sz w:val="18"/>
        <w:szCs w:val="18"/>
        <w:lang w:val="ru-RU"/>
      </w:rPr>
      <w:t>-</w:t>
    </w:r>
    <w:r w:rsidRPr="008B344C">
      <w:rPr>
        <w:i/>
        <w:sz w:val="18"/>
        <w:szCs w:val="18"/>
      </w:rPr>
      <w:t>mail</w:t>
    </w:r>
    <w:r w:rsidRPr="008B344C">
      <w:rPr>
        <w:i/>
        <w:sz w:val="18"/>
        <w:szCs w:val="18"/>
        <w:lang w:val="ru-RU"/>
      </w:rPr>
      <w:t xml:space="preserve">: </w:t>
    </w:r>
    <w:r w:rsidRPr="008B344C">
      <w:rPr>
        <w:b/>
        <w:bCs/>
        <w:i/>
        <w:sz w:val="18"/>
        <w:szCs w:val="18"/>
      </w:rPr>
      <w:t>support</w:t>
    </w:r>
    <w:r w:rsidRPr="008B344C">
      <w:rPr>
        <w:b/>
        <w:bCs/>
        <w:i/>
        <w:sz w:val="18"/>
        <w:szCs w:val="18"/>
        <w:lang w:val="ru-RU"/>
      </w:rPr>
      <w:t>@</w:t>
    </w:r>
    <w:r w:rsidRPr="008B344C">
      <w:rPr>
        <w:b/>
        <w:bCs/>
        <w:i/>
        <w:sz w:val="18"/>
        <w:szCs w:val="18"/>
      </w:rPr>
      <w:t>rkao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b/>
        <w:bCs/>
        <w:i/>
        <w:sz w:val="18"/>
        <w:szCs w:val="18"/>
        <w:lang w:val="ru-RU"/>
      </w:rPr>
      <w:br/>
    </w:r>
    <w:r w:rsidRPr="008B344C">
      <w:rPr>
        <w:i/>
        <w:sz w:val="18"/>
        <w:szCs w:val="18"/>
        <w:lang w:val="ru-RU"/>
      </w:rPr>
      <w:t>тел: (7172) 57-74-03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10" w:rsidRDefault="00215810" w:rsidP="00C707C2">
      <w:r>
        <w:separator/>
      </w:r>
    </w:p>
  </w:footnote>
  <w:footnote w:type="continuationSeparator" w:id="1">
    <w:p w:rsidR="00215810" w:rsidRDefault="00215810" w:rsidP="00C7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7118"/>
      <w:gridCol w:w="2378"/>
    </w:tblGrid>
    <w:tr w:rsidR="00C707C2" w:rsidTr="00DD15A3">
      <w:trPr>
        <w:tblCellSpacing w:w="15" w:type="dxa"/>
      </w:trPr>
      <w:tc>
        <w:tcPr>
          <w:tcW w:w="3724" w:type="pct"/>
          <w:tcMar>
            <w:top w:w="15" w:type="dxa"/>
            <w:left w:w="15" w:type="dxa"/>
            <w:bottom w:w="15" w:type="dxa"/>
            <w:right w:w="15" w:type="dxa"/>
          </w:tcMar>
          <w:hideMark/>
        </w:tcPr>
        <w:p w:rsidR="00492BA2" w:rsidRPr="00EF5966" w:rsidRDefault="00215810">
          <w:pPr>
            <w:rPr>
              <w:color w:val="000000"/>
              <w:sz w:val="18"/>
              <w:szCs w:val="18"/>
              <w:lang w:val="kk-KZ"/>
            </w:rPr>
          </w:pPr>
          <w:r>
            <w:rPr>
              <w:i/>
              <w:iCs/>
              <w:color w:val="000000"/>
              <w:sz w:val="18"/>
              <w:szCs w:val="18"/>
            </w:rPr>
            <w:t>“Zan”</w:t>
          </w:r>
          <w:r w:rsidR="00EF5966">
            <w:rPr>
              <w:i/>
              <w:iCs/>
              <w:color w:val="000000"/>
              <w:sz w:val="18"/>
              <w:szCs w:val="18"/>
              <w:lang w:val="kk-KZ"/>
            </w:rPr>
            <w:t>деректер базасы</w:t>
          </w:r>
        </w:p>
      </w:tc>
      <w:tc>
        <w:tcPr>
          <w:tcW w:w="1228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92BA2" w:rsidRPr="00EF5966" w:rsidRDefault="00215810" w:rsidP="00EF5966">
          <w:pPr>
            <w:rPr>
              <w:color w:val="000000"/>
              <w:sz w:val="18"/>
              <w:szCs w:val="18"/>
              <w:lang w:val="kk-KZ"/>
            </w:rPr>
          </w:pPr>
          <w:r w:rsidRPr="00EF5966">
            <w:rPr>
              <w:color w:val="000000"/>
              <w:sz w:val="18"/>
              <w:szCs w:val="18"/>
              <w:lang w:val="kk-KZ"/>
            </w:rPr>
            <w:t>Басылым күні</w:t>
          </w:r>
          <w:r w:rsidR="000142C5" w:rsidRPr="00EF5966">
            <w:rPr>
              <w:color w:val="000000"/>
              <w:sz w:val="18"/>
              <w:szCs w:val="18"/>
              <w:lang w:val="kk-KZ"/>
            </w:rPr>
            <w:t xml:space="preserve">: 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t>22.05.2020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br/>
          </w:r>
          <w:r>
            <w:rPr>
              <w:color w:val="000000"/>
              <w:sz w:val="18"/>
              <w:szCs w:val="18"/>
              <w:lang w:val="kk-KZ"/>
            </w:rPr>
            <w:t>Сақтау күні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t>: 19.06.2020</w:t>
          </w:r>
        </w:p>
      </w:tc>
    </w:tr>
  </w:tbl>
  <w:p w:rsidR="00492BA2" w:rsidRPr="00EF5966" w:rsidRDefault="00492BA2">
    <w:pPr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142C5"/>
    <w:rsid w:val="0013460A"/>
    <w:rsid w:val="00215810"/>
    <w:rsid w:val="002871B0"/>
    <w:rsid w:val="00287CBE"/>
    <w:rsid w:val="00492BA2"/>
    <w:rsid w:val="006249DC"/>
    <w:rsid w:val="00896184"/>
    <w:rsid w:val="008B344C"/>
    <w:rsid w:val="00952381"/>
    <w:rsid w:val="009C22FB"/>
    <w:rsid w:val="00A77B3E"/>
    <w:rsid w:val="00BE20DE"/>
    <w:rsid w:val="00C14F22"/>
    <w:rsid w:val="00C707C2"/>
    <w:rsid w:val="00CA2A55"/>
    <w:rsid w:val="00CC37EB"/>
    <w:rsid w:val="00D811ED"/>
    <w:rsid w:val="00D86C3A"/>
    <w:rsid w:val="00DD15A3"/>
    <w:rsid w:val="00EF5966"/>
    <w:rsid w:val="00F9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p-word">
    <w:name w:val="p-word"/>
    <w:basedOn w:val="a"/>
    <w:rsid w:val="00C707C2"/>
    <w:pPr>
      <w:ind w:firstLine="300"/>
      <w:jc w:val="both"/>
    </w:pPr>
    <w:rPr>
      <w:color w:val="000000"/>
    </w:rPr>
  </w:style>
  <w:style w:type="paragraph" w:styleId="a3">
    <w:name w:val="header"/>
    <w:basedOn w:val="a"/>
    <w:link w:val="a4"/>
    <w:unhideWhenUsed/>
    <w:rsid w:val="00DD1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15A3"/>
    <w:rPr>
      <w:sz w:val="24"/>
      <w:szCs w:val="24"/>
    </w:rPr>
  </w:style>
  <w:style w:type="paragraph" w:styleId="a5">
    <w:name w:val="footer"/>
    <w:basedOn w:val="a"/>
    <w:link w:val="a6"/>
    <w:unhideWhenUsed/>
    <w:rsid w:val="00DD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15A3"/>
    <w:rPr>
      <w:sz w:val="24"/>
      <w:szCs w:val="24"/>
    </w:rPr>
  </w:style>
  <w:style w:type="table" w:customStyle="1" w:styleId="table-word">
    <w:name w:val="table-word"/>
    <w:basedOn w:val="a1"/>
    <w:rsid w:val="00C707C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n.kz/ru/Document/Detail?ngr=V090005717_&amp;langId=3&amp;paragraphNumbe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.kz/ru/Document/Detail?ngr=V080005135_&amp;langId=3&amp;paragraphNumber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государственных закупках</vt:lpstr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государственных закупках</dc:title>
  <dc:creator>Бейбарыс Султан</dc:creator>
  <cp:lastModifiedBy>Admin</cp:lastModifiedBy>
  <cp:revision>2</cp:revision>
  <dcterms:created xsi:type="dcterms:W3CDTF">2020-06-19T08:25:00Z</dcterms:created>
  <dcterms:modified xsi:type="dcterms:W3CDTF">2020-06-19T08:25:00Z</dcterms:modified>
</cp:coreProperties>
</file>