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-word"/>
        <w:tblW w:w="9556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253"/>
        <w:gridCol w:w="3568"/>
        <w:gridCol w:w="5735"/>
      </w:tblGrid>
      <w:tr w:rsidR="00B22090" w:rsidTr="004D09E5">
        <w:trPr>
          <w:tblCellSpacing w:w="15" w:type="dxa"/>
        </w:trPr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"Техникалық және кәсіптік, орта білімнен кейінгі білім б</w:t>
            </w:r>
            <w:r>
              <w:rPr>
                <w:color w:val="000000"/>
              </w:rPr>
              <w:t>еру ұйымдарына құжаттар қабылдау" мемлекеттік көрсетілетін қызмет стандарты</w:t>
            </w:r>
          </w:p>
        </w:tc>
      </w:tr>
      <w:tr w:rsidR="00B22090" w:rsidTr="004D09E5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Көрсетілетін қызметті берушінің атауы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Техникалық және кәсіптік, орта білімнен кейінгі білім беру ұйымдары (бұдан әрі - көрсетілетін қызметті беруші).</w:t>
            </w:r>
          </w:p>
        </w:tc>
      </w:tr>
      <w:tr w:rsidR="00B22090" w:rsidTr="004D09E5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Мемлекеттік көрсетілетін</w:t>
            </w:r>
            <w:r>
              <w:rPr>
                <w:color w:val="000000"/>
              </w:rPr>
              <w:t xml:space="preserve"> қызметті ұсыну тәсілдері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1) техникалық және кәсіптік, орта білімнен кейінгі білім беру ұйымдары;</w:t>
            </w:r>
            <w:r>
              <w:rPr>
                <w:color w:val="000000"/>
              </w:rPr>
              <w:br/>
              <w:t>2) "электрондық үкіметтің" www.​egov.​kz веб-порталы (бұдан әрі - портал).</w:t>
            </w:r>
          </w:p>
        </w:tc>
      </w:tr>
      <w:tr w:rsidR="00B22090" w:rsidTr="004D09E5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Мемлекеттік</w:t>
            </w:r>
            <w:r>
              <w:rPr>
                <w:color w:val="000000"/>
              </w:rPr>
              <w:br/>
              <w:t>қызмет көрсету мерзімі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1) көрсетілетін қызметті берушіге құжаттар то</w:t>
            </w:r>
            <w:r>
              <w:rPr>
                <w:color w:val="000000"/>
              </w:rPr>
              <w:t>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үшін:</w:t>
            </w:r>
            <w:r>
              <w:rPr>
                <w:color w:val="000000"/>
              </w:rPr>
              <w:br/>
              <w:t xml:space="preserve">күндізгі оқу нысанына - күнтізбелік жылдың </w:t>
            </w:r>
            <w:r>
              <w:rPr>
                <w:color w:val="000000"/>
              </w:rPr>
              <w:t>20 маусымы мен 25 тамызы аралығы;</w:t>
            </w:r>
            <w:r>
              <w:rPr>
                <w:color w:val="000000"/>
              </w:rPr>
              <w:br/>
              <w:t>сырттай (кешкі) оқу нысанына - күнтізбелік жылдың 20 маусымы мен 20 қыркүйегі аралығы;</w:t>
            </w:r>
            <w:r>
              <w:rPr>
                <w:color w:val="000000"/>
              </w:rPr>
              <w:br/>
              <w:t>өнер және мәдениет мамандықтары бойынша - күнтізбелік жылдың 20 маусымы мен 20 шілдесі аралығы;</w:t>
            </w:r>
            <w:r>
              <w:rPr>
                <w:color w:val="000000"/>
              </w:rPr>
              <w:br/>
              <w:t xml:space="preserve">2) білікті жұмысшы кадрларды даярлауды </w:t>
            </w:r>
            <w:r>
              <w:rPr>
                <w:color w:val="000000"/>
              </w:rPr>
              <w:t>көздейтін техникалық және кәсіптік білімнің білім беру бағдарламалары бойынша - күнтізбелік жылдың 20 маусымы мен 27 тамызы аралығы, оқудың кешкі нысанына - күнтізбелік жылдың 20 маусымы мен 20 қыркүйегі аралығы;</w:t>
            </w:r>
            <w:r>
              <w:rPr>
                <w:color w:val="000000"/>
              </w:rPr>
              <w:br/>
              <w:t xml:space="preserve">3) көрсетілетін қызметті алушының құжаттар </w:t>
            </w:r>
            <w:r>
              <w:rPr>
                <w:color w:val="000000"/>
              </w:rPr>
              <w:t>топтамасын тапсыруы үшін күтудің рұқсат етілген ең ұзақ уақыты - 15 минут;</w:t>
            </w:r>
            <w:r>
              <w:rPr>
                <w:color w:val="000000"/>
              </w:rPr>
              <w:br/>
              <w:t>4) қызмет көрсетудің рұқсат етілген ең ұзақ уақыты - 15 минут.</w:t>
            </w:r>
          </w:p>
        </w:tc>
      </w:tr>
      <w:tr w:rsidR="00B22090" w:rsidTr="004D09E5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Көрсету нысаны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электрондық/қағаз түрінде</w:t>
            </w:r>
          </w:p>
        </w:tc>
      </w:tr>
      <w:tr w:rsidR="00B22090" w:rsidTr="004D09E5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қызметті көрсету нәтижесі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Осы Қағидаларға 5-қосымшаға </w:t>
            </w:r>
            <w:r>
              <w:rPr>
                <w:color w:val="000000"/>
              </w:rPr>
              <w:t>сәйкес техникалық және кәсіптік, орта білімнен кейінгі білім беретін оқу орнына құжаттардың қабылданғаны туралы қолхат немесе Стандарттың 9-тармағында баяндалған негіздерге сәйкес құжаттарды одан әрі қараудан дәлелді бас тарту және осы Қағидаларға 6-қосымш</w:t>
            </w:r>
            <w:r>
              <w:rPr>
                <w:color w:val="000000"/>
              </w:rPr>
              <w:t>аға сәйкес қолхат беру.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Портал арқылы жүгінген кезде мемлекеттік қызметті көрсету нәтижесі көрсетілетін қызметті алушының "жеке кабинетіне" көрсетілетін қызметті берушінің уәкілетті тұлғасының электрондық цифрлық қолтаңбасы (бұдан әрі - ЭЦҚ) қойылған элект</w:t>
            </w:r>
            <w:r>
              <w:rPr>
                <w:color w:val="000000"/>
              </w:rPr>
              <w:t>рондық құжат нысанында хабарлама жолданады.</w:t>
            </w:r>
            <w:r>
              <w:rPr>
                <w:color w:val="000000"/>
              </w:rPr>
              <w:br/>
              <w:t>Көрсетілетін қызметті алушы көрсетілген мерзімде мемлекеттік көрсетілетін қызметтің нәтижесін алуға өтініш білдірмеген жағдайда, көрсетілетін қызметті беруші оларды көрсетілетін қызметті алушы алғанға дейін қабыл</w:t>
            </w:r>
            <w:r>
              <w:rPr>
                <w:color w:val="000000"/>
              </w:rPr>
              <w:t>дау орны бойынша сақтауды қамтамасыз етеді.</w:t>
            </w:r>
          </w:p>
        </w:tc>
      </w:tr>
      <w:tr w:rsidR="00B22090" w:rsidTr="004D09E5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Тегін</w:t>
            </w:r>
          </w:p>
        </w:tc>
      </w:tr>
      <w:tr w:rsidR="00B22090" w:rsidTr="004D09E5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Жұмыс кестесі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қызметті беру</w:t>
            </w:r>
            <w:r>
              <w:rPr>
                <w:color w:val="000000"/>
              </w:rPr>
              <w:t xml:space="preserve">ші: Қазақстан Республикасының еңбек заңнамасына сәйкес демалыс және мереке күндерін қоспағанда, дүйсенбіден бастап сенбіні қоса алғанда көрсетілетін қызмет берушінің белгіленген жұмыс кестесіне сәйкес сағат 13.00-ден 14.00-ге дейінгі түскі үзіліспен сағат </w:t>
            </w:r>
            <w:r>
              <w:rPr>
                <w:color w:val="000000"/>
              </w:rPr>
              <w:t>9.00-ден 18.00-ге дейін.</w:t>
            </w:r>
            <w:r>
              <w:rPr>
                <w:color w:val="000000"/>
              </w:rPr>
              <w:br/>
              <w:t xml:space="preserve">портал: жөндеу жұмыстарының жүргізілуіне байланысты техникалық үзілістерді қоспағанда тәулік бойы (көрсетілетін қызметті алушы Қазақстан Республикасының еңбек заңнамасына сәйкес жұмыс уақыты аяқталғаннан кейін, демалыс және мереке </w:t>
            </w:r>
            <w:r>
              <w:rPr>
                <w:color w:val="000000"/>
              </w:rPr>
              <w:t>күндері жүгінген кезде мемлекеттік қызмет көрсетуге өтініштерді қабылдау және нәтижелерді беру келесі жұмыс күнімен жүзеге асырылады).</w:t>
            </w:r>
            <w:r>
              <w:rPr>
                <w:color w:val="000000"/>
              </w:rPr>
              <w:br/>
              <w:t>Мемлекеттік қызмет көрсету орындарының мекенжайлары:</w:t>
            </w:r>
            <w:r>
              <w:rPr>
                <w:color w:val="000000"/>
              </w:rPr>
              <w:br/>
              <w:t>1) Қазақстан Республикасы Білім және ғылым министрлігінің www.​edu.​</w:t>
            </w:r>
            <w:r>
              <w:rPr>
                <w:color w:val="000000"/>
              </w:rPr>
              <w:t>gov.​kz интернет-ресурсында;</w:t>
            </w:r>
            <w:r>
              <w:rPr>
                <w:color w:val="000000"/>
              </w:rPr>
              <w:br/>
              <w:t>2) www.​egov.​kz порталында орналасқан.</w:t>
            </w:r>
          </w:p>
        </w:tc>
      </w:tr>
      <w:tr w:rsidR="00B22090" w:rsidTr="004D09E5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Құжаттардың тізбесі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көрсетілетін қызметті берушіге:</w:t>
            </w:r>
            <w:r>
              <w:rPr>
                <w:color w:val="000000"/>
              </w:rPr>
              <w:br/>
              <w:t>1) құжаттарды қабылдау туралы өтініш;</w:t>
            </w:r>
            <w:r>
              <w:rPr>
                <w:color w:val="000000"/>
              </w:rPr>
              <w:br/>
              <w:t>2) білімі туралы құжаттың түпнұсқасы;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3) 3x4 см көлеміндегі 4 дана фотосурет;</w:t>
            </w:r>
            <w:r>
              <w:rPr>
                <w:color w:val="000000"/>
              </w:rPr>
              <w:br/>
              <w:t>4) "Денсаулық са</w:t>
            </w:r>
            <w:r>
              <w:rPr>
                <w:color w:val="000000"/>
              </w:rPr>
              <w:t xml:space="preserve">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</w:t>
            </w:r>
            <w:hyperlink r:id="rId6" w:history="1">
              <w:r>
                <w:rPr>
                  <w:color w:val="0000FF"/>
                  <w:u w:val="single" w:color="0000EE"/>
                </w:rPr>
                <w:t>бұйрығымен</w:t>
              </w:r>
            </w:hyperlink>
            <w:r>
              <w:rPr>
                <w:color w:val="000000"/>
              </w:rPr>
              <w:t xml:space="preserve"> бекітілген (нормативтік құқықтық актілерді мемлекеттік тіркеу тізімінде 6697 нөмірімен тіркелген) № 086-У нысаны бойынша медициналық анықтаманы, "Денсаулық сақтау ұйымдарының бастапқы медициналық құжаттама нысандарын бекіту туралы" Қ</w:t>
            </w:r>
            <w:r>
              <w:rPr>
                <w:color w:val="000000"/>
              </w:rPr>
              <w:t xml:space="preserve">азақстан Республикасы Денсаулық сақтау министрінің міндетін атқарушының 2010 жылғы 23 қарашадағы № 907 </w:t>
            </w:r>
            <w:hyperlink r:id="rId7" w:history="1">
              <w:r>
                <w:rPr>
                  <w:color w:val="0000FF"/>
                  <w:u w:val="single" w:color="0000EE"/>
                </w:rPr>
                <w:t>бұйрығымен</w:t>
              </w:r>
            </w:hyperlink>
            <w:r>
              <w:rPr>
                <w:color w:val="000000"/>
              </w:rPr>
              <w:t xml:space="preserve"> бекітілген (нормативтік құқықтық актілерді мемлекетт</w:t>
            </w:r>
            <w:r>
              <w:rPr>
                <w:color w:val="000000"/>
              </w:rPr>
              <w:t>ік тіркеу тізімінде 6697 нөмірімен тіркелген) № 088-У нысаны бойынша I және II топтағы мүгедектер мен бала жасынан мүгедектер үшін медициналық-әлеуметтік сараптама қорытындыны;</w:t>
            </w:r>
            <w:r>
              <w:rPr>
                <w:color w:val="000000"/>
              </w:rPr>
              <w:br/>
              <w:t>5) жеке басын куәландыратын құжат (тұлғаны салыстыру үшін).</w:t>
            </w:r>
            <w:r>
              <w:rPr>
                <w:color w:val="000000"/>
              </w:rPr>
              <w:br/>
              <w:t>Көрсетілетін қызмет</w:t>
            </w:r>
            <w:r>
              <w:rPr>
                <w:color w:val="000000"/>
              </w:rPr>
              <w:t>ті алушының жеке басын куәландыратын құжаттарды жеке өзі немесе заңды өкілдері ұсынады.</w:t>
            </w:r>
            <w:r>
              <w:rPr>
                <w:color w:val="000000"/>
              </w:rPr>
              <w:br/>
              <w:t>Көрсетілетін қызметті алушылар - шетелдіктер және азаматтығы жоқ адамдар олардың мәртебесін айқындайтын, тұрғылықты жері бойынша тіркелгендігі туралы белгісі бар құжатт</w:t>
            </w:r>
            <w:r>
              <w:rPr>
                <w:color w:val="000000"/>
              </w:rPr>
              <w:t>ы ұсынады:</w:t>
            </w:r>
            <w:r>
              <w:rPr>
                <w:color w:val="000000"/>
              </w:rPr>
              <w:br/>
              <w:t>1) шетелдік - шетелдіктің Қазақстан Республикасында тұруға ықтияр хаты;</w:t>
            </w:r>
            <w:r>
              <w:rPr>
                <w:color w:val="000000"/>
              </w:rPr>
              <w:br/>
              <w:t>2) азаматтығы жоқ тұлға - азаматтығы жоқ тұлғаның куәлігі;</w:t>
            </w:r>
            <w:r>
              <w:rPr>
                <w:color w:val="000000"/>
              </w:rPr>
              <w:br/>
              <w:t>3) босқын - босқын куәлігі;</w:t>
            </w:r>
            <w:r>
              <w:rPr>
                <w:color w:val="000000"/>
              </w:rPr>
              <w:br/>
              <w:t>4) пана іздеуші тұлға - пана іздеуші тұлғаның куәлігі;</w:t>
            </w:r>
            <w:r>
              <w:rPr>
                <w:color w:val="000000"/>
              </w:rPr>
              <w:br/>
              <w:t>5) оралман - оралман куәлігі.</w:t>
            </w:r>
            <w:r>
              <w:rPr>
                <w:color w:val="000000"/>
              </w:rPr>
              <w:br/>
              <w:t>П</w:t>
            </w:r>
            <w:r>
              <w:rPr>
                <w:color w:val="000000"/>
              </w:rPr>
              <w:t>орталға:</w:t>
            </w:r>
            <w:r>
              <w:rPr>
                <w:color w:val="000000"/>
              </w:rPr>
              <w:br/>
              <w:t xml:space="preserve">1) көрсетілетін қызметті алушының нақты тұрғылықты жері көрсетілген, оның өкілінің ЭЦҚ қойылған көрсетілетін қызметті алушының ата-анасының (немесе оның заңды өкілдерінің) бірінің электрондық құжат нысанындағы өтініші; </w:t>
            </w:r>
            <w:r>
              <w:rPr>
                <w:color w:val="000000"/>
              </w:rPr>
              <w:br/>
              <w:t>2) білімі туралы құжаттың н</w:t>
            </w:r>
            <w:r>
              <w:rPr>
                <w:color w:val="000000"/>
              </w:rPr>
              <w:t>емесе білімі туралы құжаттың электрондық көшірмесі;</w:t>
            </w:r>
            <w:r>
              <w:rPr>
                <w:color w:val="000000"/>
              </w:rPr>
              <w:br/>
              <w:t xml:space="preserve">3) "Денсаулық сақтау ұйымдарының бастапқы </w:t>
            </w:r>
            <w:r>
              <w:rPr>
                <w:color w:val="000000"/>
              </w:rPr>
              <w:lastRenderedPageBreak/>
              <w:t>медициналық құжаттама нысандарын бекіту туралы" Қазақстан Республикасы Денсаулық сақтау министрінің міндетін атқарушының 2010 жылғы 23 қарашадағы № 907 бұйрығымен</w:t>
            </w:r>
            <w:r>
              <w:rPr>
                <w:color w:val="000000"/>
              </w:rPr>
              <w:t xml:space="preserve"> (Нормативтік құқықтық актілерді мемлекеттік тіркеу тізімінде № 6697 болып тіркелген) бекітілген № 086-У нысаны бойынша медициналық анықтаманы, "Денсаулық сақтау ұйымдарының бастапқы медициналық құжаттама нысандарын бекіту туралы" Қазақстан Республикасы Де</w:t>
            </w:r>
            <w:r>
              <w:rPr>
                <w:color w:val="000000"/>
              </w:rPr>
              <w:t>нсаулық сақтау министрінің міндетін атқарушының 2010 жылғы 23 қарашадағы № 907 бұйрығымен (Нормативтік құқықтық актілерді мемлекеттік тіркеу тізімінде № 6697 нөмірімен тіркелген) бекітілген № 088-У нысаны бойынша I және II топтағы мүгедектер мен бала жасын</w:t>
            </w:r>
            <w:r>
              <w:rPr>
                <w:color w:val="000000"/>
              </w:rPr>
              <w:t>ан мүгедектер үшін медициналық-әлеуметтік сараптама қорытындысының электрондық көшірмелері;</w:t>
            </w:r>
            <w:r>
              <w:rPr>
                <w:color w:val="000000"/>
              </w:rPr>
              <w:br/>
              <w:t>4) 3x4 см көлеміндегі фотосурет;</w:t>
            </w:r>
            <w:r>
              <w:rPr>
                <w:color w:val="000000"/>
              </w:rPr>
              <w:br/>
              <w:t>Көрсетілетін қызметті алушының жеке басын куәландыратын құжат туралы мәліметтерді көрсетілетін қызметті беруші тиісті мемлекеттік а</w:t>
            </w:r>
            <w:r>
              <w:rPr>
                <w:color w:val="000000"/>
              </w:rPr>
              <w:t>қпараттық жүйелерден "электрондық үкімет" шлюзі арқылы алады.</w:t>
            </w:r>
            <w:r>
              <w:rPr>
                <w:color w:val="000000"/>
              </w:rPr>
              <w:br/>
              <w:t>Портал арқылы жүгінген кезде көрсетілетін қызметті алушының "жеке кабинетіне" ЭЦҚ-мен куәландырылған электрондық құжат нысанында мемлекеттік қызмет көрсету үшін сұрау салудың қабылданғаны туралы</w:t>
            </w:r>
            <w:r>
              <w:rPr>
                <w:color w:val="000000"/>
              </w:rPr>
              <w:t xml:space="preserve"> хабарлама-есеп жіберіледі.</w:t>
            </w:r>
            <w:r>
              <w:rPr>
                <w:color w:val="000000"/>
              </w:rPr>
              <w:br/>
              <w:t>Көрсетілетін қызметті алушыға осы Қағидаларға 5-қосымшасына сәйкес нысан бойынша құжаттардың қабылданғаны туралы қолхат беріледі, онда:</w:t>
            </w:r>
            <w:r>
              <w:rPr>
                <w:color w:val="000000"/>
              </w:rPr>
              <w:br/>
              <w:t>1) тапсырылған құжаттардың тізбесі;</w:t>
            </w:r>
            <w:r>
              <w:rPr>
                <w:color w:val="000000"/>
              </w:rPr>
              <w:br/>
              <w:t>2) құжаттарды қабылдап алған қызметкердің тегі, аты, әке</w:t>
            </w:r>
            <w:r>
              <w:rPr>
                <w:color w:val="000000"/>
              </w:rPr>
              <w:t>сінің аты (бар болса), лауазымы, сондай-ақ байланыс деректері көрсетіледі.</w:t>
            </w:r>
          </w:p>
        </w:tc>
      </w:tr>
      <w:tr w:rsidR="00B22090" w:rsidTr="004D09E5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 xml:space="preserve">1) көрсетілетін қызметті алушының мемлекеттік көрсетілетін қызметті алу </w:t>
            </w:r>
            <w:r>
              <w:rPr>
                <w:color w:val="000000"/>
              </w:rPr>
              <w:t>үшін ұсынған құжаттарының және (немесе) олардағы деректердің (мәліметтердің) дұрыс еместігінің анықталуы;</w:t>
            </w:r>
            <w:r>
              <w:rPr>
                <w:color w:val="000000"/>
              </w:rPr>
              <w:br/>
              <w:t>2) көрсетілетін қызметті алушының және (немесе) мемлекеттік қызмет көрсету үшін қажетті материалдар, деректер мен мәліметтердің осы Қағидаларда белгіл</w:t>
            </w:r>
            <w:r>
              <w:rPr>
                <w:color w:val="000000"/>
              </w:rPr>
              <w:t>енген талаптарға сәйкес келмеуі негіз болып табылады;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3) көрсетілетін қызметті алушыға қатысты соттың заңды күшіне енген үкімінің болуы, оның негізінде көрсетілетін қызметті алушының мемлекеттік көрсетілетін қызметті алумен байланысты арнаулы құқығынан айы</w:t>
            </w:r>
            <w:r>
              <w:rPr>
                <w:color w:val="000000"/>
              </w:rPr>
              <w:t>рылуы.</w:t>
            </w:r>
          </w:p>
        </w:tc>
      </w:tr>
      <w:tr w:rsidR="00B22090" w:rsidTr="004D09E5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Мемлекеттік қызмет көрсетудің, оның ішінде электрондық нысанда көрсетілетін қызметтің ерекшеліктерін ескере отырып қойылатын өзге де талаптар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22090" w:rsidRDefault="002A00F7">
            <w:pPr>
              <w:rPr>
                <w:color w:val="000000"/>
              </w:rPr>
            </w:pPr>
            <w:r>
              <w:rPr>
                <w:color w:val="000000"/>
              </w:rPr>
              <w:t>1) Көрсетілетін қызметті алушы электрондық цифрлық қолтаңбасы болған жағдайда электрондық нысанда порта</w:t>
            </w:r>
            <w:r>
              <w:rPr>
                <w:color w:val="000000"/>
              </w:rPr>
              <w:t>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алады;</w:t>
            </w:r>
            <w:r>
              <w:rPr>
                <w:color w:val="000000"/>
              </w:rPr>
              <w:br/>
              <w:t>2) Көрсетілеті</w:t>
            </w:r>
            <w:r>
              <w:rPr>
                <w:color w:val="000000"/>
              </w:rPr>
              <w:t>н қызметті алушы мемлекеттік қызмет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 қызметтері, сондай-ақ Бірыңғай байланыс орталығы "1414", 8 800 080 777</w:t>
            </w:r>
            <w:r>
              <w:rPr>
                <w:color w:val="000000"/>
              </w:rPr>
              <w:t>7 арқылы алады.</w:t>
            </w:r>
          </w:p>
        </w:tc>
      </w:tr>
    </w:tbl>
    <w:p w:rsidR="00B22090" w:rsidRDefault="00B22090">
      <w:pPr>
        <w:rPr>
          <w:vanish/>
        </w:rPr>
      </w:pPr>
    </w:p>
    <w:sectPr w:rsidR="00B22090" w:rsidSect="00B2209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0F7" w:rsidRDefault="002A00F7" w:rsidP="00B22090">
      <w:r>
        <w:separator/>
      </w:r>
    </w:p>
  </w:endnote>
  <w:endnote w:type="continuationSeparator" w:id="1">
    <w:p w:rsidR="002A00F7" w:rsidRDefault="002A00F7" w:rsidP="00B2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66" w:rsidRDefault="002A00F7" w:rsidP="008B344C">
    <w:pPr>
      <w:pBdr>
        <w:top w:val="none" w:sz="0" w:space="11" w:color="auto"/>
      </w:pBdr>
      <w:rPr>
        <w:i/>
        <w:sz w:val="18"/>
        <w:szCs w:val="18"/>
        <w:lang w:val="ru-RU"/>
      </w:rPr>
    </w:pPr>
    <w:r w:rsidRPr="008B344C">
      <w:rPr>
        <w:i/>
        <w:sz w:val="18"/>
        <w:szCs w:val="18"/>
        <w:lang w:val="ru-RU"/>
      </w:rPr>
      <w:t xml:space="preserve">© </w:t>
    </w:r>
    <w:r>
      <w:rPr>
        <w:i/>
        <w:sz w:val="18"/>
        <w:szCs w:val="18"/>
        <w:lang w:val="ru-RU"/>
      </w:rPr>
      <w:t>Қазақстан Республикасы Әділет министрлігінің</w:t>
    </w:r>
  </w:p>
  <w:p w:rsidR="00492BA2" w:rsidRPr="008B344C" w:rsidRDefault="002A00F7" w:rsidP="008B344C">
    <w:pPr>
      <w:pBdr>
        <w:top w:val="none" w:sz="0" w:space="11" w:color="auto"/>
      </w:pBdr>
      <w:rPr>
        <w:i/>
        <w:sz w:val="18"/>
        <w:szCs w:val="18"/>
        <w:lang w:val="ru-RU"/>
      </w:rPr>
    </w:pPr>
    <w:r w:rsidRPr="008B344C">
      <w:rPr>
        <w:i/>
        <w:sz w:val="18"/>
        <w:szCs w:val="18"/>
        <w:lang w:val="ru-RU"/>
      </w:rPr>
      <w:t xml:space="preserve"> «</w:t>
    </w:r>
    <w:r w:rsidR="00EF5966">
      <w:rPr>
        <w:i/>
        <w:sz w:val="18"/>
        <w:szCs w:val="18"/>
        <w:lang w:val="ru-RU"/>
      </w:rPr>
      <w:t>Қазақстан Республикасының Заңнама және құқықтық ақпарат институты</w:t>
    </w:r>
    <w:r w:rsidRPr="008B344C">
      <w:rPr>
        <w:i/>
        <w:sz w:val="18"/>
        <w:szCs w:val="18"/>
        <w:lang w:val="ru-RU"/>
      </w:rPr>
      <w:t xml:space="preserve">» </w:t>
    </w:r>
    <w:r w:rsidR="00EF5966">
      <w:rPr>
        <w:i/>
        <w:sz w:val="18"/>
        <w:szCs w:val="18"/>
        <w:lang w:val="ru-RU"/>
      </w:rPr>
      <w:t>РМК</w:t>
    </w:r>
    <w:r w:rsidRPr="008B344C">
      <w:rPr>
        <w:i/>
        <w:sz w:val="18"/>
        <w:szCs w:val="18"/>
        <w:lang w:val="ru-RU"/>
      </w:rPr>
      <w:br/>
      <w:t xml:space="preserve">веб-сайт: </w:t>
    </w:r>
    <w:r w:rsidRPr="008B344C">
      <w:rPr>
        <w:b/>
        <w:bCs/>
        <w:i/>
        <w:sz w:val="18"/>
        <w:szCs w:val="18"/>
      </w:rPr>
      <w:t>http</w:t>
    </w:r>
    <w:r w:rsidRPr="008B344C">
      <w:rPr>
        <w:b/>
        <w:bCs/>
        <w:i/>
        <w:sz w:val="18"/>
        <w:szCs w:val="18"/>
        <w:lang w:val="ru-RU"/>
      </w:rPr>
      <w:t>://</w:t>
    </w:r>
    <w:r w:rsidRPr="008B344C">
      <w:rPr>
        <w:b/>
        <w:bCs/>
        <w:i/>
        <w:sz w:val="18"/>
        <w:szCs w:val="18"/>
      </w:rPr>
      <w:t>zqai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i/>
        <w:sz w:val="18"/>
        <w:szCs w:val="18"/>
      </w:rPr>
      <w:t>   e</w:t>
    </w:r>
    <w:r w:rsidRPr="008B344C">
      <w:rPr>
        <w:i/>
        <w:sz w:val="18"/>
        <w:szCs w:val="18"/>
        <w:lang w:val="ru-RU"/>
      </w:rPr>
      <w:t>-</w:t>
    </w:r>
    <w:r w:rsidRPr="008B344C">
      <w:rPr>
        <w:i/>
        <w:sz w:val="18"/>
        <w:szCs w:val="18"/>
      </w:rPr>
      <w:t>mail</w:t>
    </w:r>
    <w:r w:rsidRPr="008B344C">
      <w:rPr>
        <w:i/>
        <w:sz w:val="18"/>
        <w:szCs w:val="18"/>
        <w:lang w:val="ru-RU"/>
      </w:rPr>
      <w:t xml:space="preserve">: </w:t>
    </w:r>
    <w:r w:rsidRPr="008B344C">
      <w:rPr>
        <w:b/>
        <w:bCs/>
        <w:i/>
        <w:sz w:val="18"/>
        <w:szCs w:val="18"/>
      </w:rPr>
      <w:t>support</w:t>
    </w:r>
    <w:r w:rsidRPr="008B344C">
      <w:rPr>
        <w:b/>
        <w:bCs/>
        <w:i/>
        <w:sz w:val="18"/>
        <w:szCs w:val="18"/>
        <w:lang w:val="ru-RU"/>
      </w:rPr>
      <w:t>@</w:t>
    </w:r>
    <w:r w:rsidRPr="008B344C">
      <w:rPr>
        <w:b/>
        <w:bCs/>
        <w:i/>
        <w:sz w:val="18"/>
        <w:szCs w:val="18"/>
      </w:rPr>
      <w:t>rkao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b/>
        <w:bCs/>
        <w:i/>
        <w:sz w:val="18"/>
        <w:szCs w:val="18"/>
        <w:lang w:val="ru-RU"/>
      </w:rPr>
      <w:br/>
    </w:r>
    <w:r w:rsidRPr="008B344C">
      <w:rPr>
        <w:i/>
        <w:sz w:val="18"/>
        <w:szCs w:val="18"/>
        <w:lang w:val="ru-RU"/>
      </w:rPr>
      <w:t>тел: (7172) 57-74-03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0F7" w:rsidRDefault="002A00F7" w:rsidP="00B22090">
      <w:r>
        <w:separator/>
      </w:r>
    </w:p>
  </w:footnote>
  <w:footnote w:type="continuationSeparator" w:id="1">
    <w:p w:rsidR="002A00F7" w:rsidRDefault="002A00F7" w:rsidP="00B22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7118"/>
      <w:gridCol w:w="2378"/>
    </w:tblGrid>
    <w:tr w:rsidR="00B22090" w:rsidTr="00DD15A3">
      <w:trPr>
        <w:tblCellSpacing w:w="15" w:type="dxa"/>
      </w:trPr>
      <w:tc>
        <w:tcPr>
          <w:tcW w:w="3724" w:type="pct"/>
          <w:tcMar>
            <w:top w:w="15" w:type="dxa"/>
            <w:left w:w="15" w:type="dxa"/>
            <w:bottom w:w="15" w:type="dxa"/>
            <w:right w:w="15" w:type="dxa"/>
          </w:tcMar>
          <w:hideMark/>
        </w:tcPr>
        <w:p w:rsidR="00492BA2" w:rsidRPr="00EF5966" w:rsidRDefault="002A00F7">
          <w:pPr>
            <w:rPr>
              <w:color w:val="000000"/>
              <w:sz w:val="18"/>
              <w:szCs w:val="18"/>
              <w:lang w:val="kk-KZ"/>
            </w:rPr>
          </w:pPr>
          <w:r>
            <w:rPr>
              <w:i/>
              <w:iCs/>
              <w:color w:val="000000"/>
              <w:sz w:val="18"/>
              <w:szCs w:val="18"/>
            </w:rPr>
            <w:t>“Zan”</w:t>
          </w:r>
          <w:r w:rsidR="00EF5966">
            <w:rPr>
              <w:i/>
              <w:iCs/>
              <w:color w:val="000000"/>
              <w:sz w:val="18"/>
              <w:szCs w:val="18"/>
              <w:lang w:val="kk-KZ"/>
            </w:rPr>
            <w:t>деректер базасы</w:t>
          </w:r>
        </w:p>
      </w:tc>
      <w:tc>
        <w:tcPr>
          <w:tcW w:w="1228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92BA2" w:rsidRPr="00EF5966" w:rsidRDefault="002A00F7" w:rsidP="00EF5966">
          <w:pPr>
            <w:rPr>
              <w:color w:val="000000"/>
              <w:sz w:val="18"/>
              <w:szCs w:val="18"/>
              <w:lang w:val="kk-KZ"/>
            </w:rPr>
          </w:pPr>
          <w:r w:rsidRPr="00EF5966">
            <w:rPr>
              <w:color w:val="000000"/>
              <w:sz w:val="18"/>
              <w:szCs w:val="18"/>
              <w:lang w:val="kk-KZ"/>
            </w:rPr>
            <w:t>Басылым күні</w:t>
          </w:r>
          <w:r w:rsidR="000142C5" w:rsidRPr="00EF5966">
            <w:rPr>
              <w:color w:val="000000"/>
              <w:sz w:val="18"/>
              <w:szCs w:val="18"/>
              <w:lang w:val="kk-KZ"/>
            </w:rPr>
            <w:t xml:space="preserve">: 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t>12.05.2020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br/>
          </w:r>
          <w:r>
            <w:rPr>
              <w:color w:val="000000"/>
              <w:sz w:val="18"/>
              <w:szCs w:val="18"/>
              <w:lang w:val="kk-KZ"/>
            </w:rPr>
            <w:t>Сақтау күні</w:t>
          </w:r>
          <w:r w:rsidR="00DD15A3" w:rsidRPr="00EF5966">
            <w:rPr>
              <w:color w:val="000000"/>
              <w:sz w:val="18"/>
              <w:szCs w:val="18"/>
              <w:lang w:val="kk-KZ"/>
            </w:rPr>
            <w:t>: 19.06.2020</w:t>
          </w:r>
        </w:p>
      </w:tc>
    </w:tr>
  </w:tbl>
  <w:p w:rsidR="00492BA2" w:rsidRPr="00EF5966" w:rsidRDefault="00492BA2">
    <w:pPr>
      <w:rPr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142C5"/>
    <w:rsid w:val="0013460A"/>
    <w:rsid w:val="002871B0"/>
    <w:rsid w:val="00287CBE"/>
    <w:rsid w:val="002A00F7"/>
    <w:rsid w:val="00492BA2"/>
    <w:rsid w:val="004D09E5"/>
    <w:rsid w:val="006249DC"/>
    <w:rsid w:val="00896184"/>
    <w:rsid w:val="008B344C"/>
    <w:rsid w:val="009C22FB"/>
    <w:rsid w:val="00A77B3E"/>
    <w:rsid w:val="00B22090"/>
    <w:rsid w:val="00BE20DE"/>
    <w:rsid w:val="00C14F22"/>
    <w:rsid w:val="00CA2A55"/>
    <w:rsid w:val="00CC37EB"/>
    <w:rsid w:val="00D811ED"/>
    <w:rsid w:val="00D86C3A"/>
    <w:rsid w:val="00DD15A3"/>
    <w:rsid w:val="00EF5966"/>
    <w:rsid w:val="00F9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word">
    <w:name w:val="p-word"/>
    <w:basedOn w:val="a"/>
    <w:rsid w:val="00B22090"/>
    <w:pPr>
      <w:ind w:firstLine="300"/>
      <w:jc w:val="both"/>
    </w:pPr>
    <w:rPr>
      <w:color w:val="000000"/>
    </w:rPr>
  </w:style>
  <w:style w:type="paragraph" w:styleId="a3">
    <w:name w:val="header"/>
    <w:basedOn w:val="a"/>
    <w:link w:val="a4"/>
    <w:unhideWhenUsed/>
    <w:rsid w:val="00DD1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15A3"/>
    <w:rPr>
      <w:sz w:val="24"/>
      <w:szCs w:val="24"/>
    </w:rPr>
  </w:style>
  <w:style w:type="paragraph" w:styleId="a5">
    <w:name w:val="footer"/>
    <w:basedOn w:val="a"/>
    <w:link w:val="a6"/>
    <w:unhideWhenUsed/>
    <w:rsid w:val="00DD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D15A3"/>
    <w:rPr>
      <w:sz w:val="24"/>
      <w:szCs w:val="24"/>
    </w:rPr>
  </w:style>
  <w:style w:type="table" w:customStyle="1" w:styleId="table-word">
    <w:name w:val="table-word"/>
    <w:basedOn w:val="a1"/>
    <w:rsid w:val="00B220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n.kz/ru/Document/Detail?ngr=V1000006697&amp;langId=3&amp;paragraphNumbe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n.kz/ru/Document/Detail?ngr=V1000006697&amp;langId=3&amp;paragraphNumber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государственных закупках</vt:lpstr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государственных закупках</dc:title>
  <dc:creator>Бейбарыс Султан</dc:creator>
  <cp:lastModifiedBy>Admin</cp:lastModifiedBy>
  <cp:revision>2</cp:revision>
  <dcterms:created xsi:type="dcterms:W3CDTF">2020-06-19T08:13:00Z</dcterms:created>
  <dcterms:modified xsi:type="dcterms:W3CDTF">2020-06-19T08:13:00Z</dcterms:modified>
</cp:coreProperties>
</file>